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bookmarkStart w:id="0" w:name="_GoBack"/>
      <w:r w:rsidRPr="00BB0C1E">
        <w:rPr>
          <w:b/>
          <w:color w:val="000000"/>
          <w:sz w:val="32"/>
          <w:szCs w:val="32"/>
        </w:rPr>
        <w:t>АДМИНИСТРАЦИЯ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КРАСНОВСКОГО СЕЛЬСКОГО ПОСЕЛЕНИЯ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ТАРАСОВСКОГО РАЙОНА РОСТОВСКОЙ ОБЛАСТИ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b/>
          <w:color w:val="000000"/>
          <w:sz w:val="32"/>
          <w:szCs w:val="32"/>
        </w:rPr>
      </w:pP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ПОСТАНОВЛЕНИЕ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color w:val="000000"/>
          <w:sz w:val="28"/>
          <w:szCs w:val="28"/>
        </w:rPr>
      </w:pPr>
    </w:p>
    <w:p w:rsidR="00BB0C1E" w:rsidRPr="00BB0C1E" w:rsidRDefault="005E7ECD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BB0C1E" w:rsidRPr="00BB0C1E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="00D07EDC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3</w:t>
      </w:r>
      <w:r w:rsidR="00BB0C1E" w:rsidRPr="00BB0C1E">
        <w:rPr>
          <w:color w:val="000000"/>
          <w:sz w:val="28"/>
          <w:szCs w:val="28"/>
        </w:rPr>
        <w:t xml:space="preserve">г.                                   </w:t>
      </w:r>
      <w:r w:rsidR="00BB0C1E" w:rsidRPr="00FD5F69">
        <w:rPr>
          <w:color w:val="000000"/>
          <w:sz w:val="28"/>
          <w:szCs w:val="28"/>
        </w:rPr>
        <w:t>№</w:t>
      </w:r>
      <w:r w:rsidR="00FD5F69" w:rsidRPr="00FD5F69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54</w:t>
      </w:r>
      <w:r w:rsidR="00BB0C1E" w:rsidRPr="00BB0C1E">
        <w:rPr>
          <w:color w:val="000000"/>
          <w:sz w:val="28"/>
          <w:szCs w:val="28"/>
        </w:rPr>
        <w:t xml:space="preserve">                       х. Верхний </w:t>
      </w:r>
      <w:proofErr w:type="spellStart"/>
      <w:r w:rsidR="00BB0C1E" w:rsidRPr="00BB0C1E">
        <w:rPr>
          <w:color w:val="000000"/>
          <w:sz w:val="28"/>
          <w:szCs w:val="28"/>
        </w:rPr>
        <w:t>Митякин</w:t>
      </w:r>
      <w:proofErr w:type="spellEnd"/>
    </w:p>
    <w:p w:rsidR="0066495D" w:rsidRDefault="0066495D" w:rsidP="0066495D">
      <w:pPr>
        <w:jc w:val="center"/>
      </w:pPr>
    </w:p>
    <w:p w:rsidR="002C61F1" w:rsidRDefault="002C61F1">
      <w:pPr>
        <w:jc w:val="center"/>
        <w:rPr>
          <w:b/>
          <w:sz w:val="28"/>
          <w:szCs w:val="28"/>
        </w:rPr>
      </w:pPr>
    </w:p>
    <w:p w:rsidR="002C61F1" w:rsidRDefault="002C61F1">
      <w:pPr>
        <w:jc w:val="center"/>
        <w:rPr>
          <w:b/>
          <w:sz w:val="28"/>
          <w:szCs w:val="28"/>
        </w:rPr>
      </w:pPr>
    </w:p>
    <w:p w:rsidR="002C61F1" w:rsidRPr="005C1EAB" w:rsidRDefault="002D0F02">
      <w:pPr>
        <w:jc w:val="center"/>
        <w:rPr>
          <w:sz w:val="28"/>
          <w:szCs w:val="28"/>
        </w:rPr>
      </w:pPr>
      <w:r w:rsidRPr="005C1EAB">
        <w:rPr>
          <w:sz w:val="28"/>
          <w:szCs w:val="28"/>
        </w:rPr>
        <w:t>О долговой политике</w:t>
      </w:r>
    </w:p>
    <w:p w:rsidR="002C61F1" w:rsidRPr="005C1EAB" w:rsidRDefault="005C1E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 w:rsidRPr="005C1EAB">
        <w:rPr>
          <w:sz w:val="28"/>
          <w:szCs w:val="28"/>
        </w:rPr>
        <w:t>сельского поселения</w:t>
      </w:r>
      <w:r w:rsidR="00AA5D75" w:rsidRPr="005C1EAB">
        <w:rPr>
          <w:sz w:val="28"/>
          <w:szCs w:val="28"/>
        </w:rPr>
        <w:t xml:space="preserve"> на 202</w:t>
      </w:r>
      <w:r w:rsidR="005E7ECD">
        <w:rPr>
          <w:sz w:val="28"/>
          <w:szCs w:val="28"/>
        </w:rPr>
        <w:t>4</w:t>
      </w:r>
      <w:r w:rsidR="002D0F02" w:rsidRPr="005C1EAB">
        <w:rPr>
          <w:sz w:val="28"/>
          <w:szCs w:val="28"/>
        </w:rPr>
        <w:t xml:space="preserve"> год</w:t>
      </w:r>
    </w:p>
    <w:p w:rsidR="002C61F1" w:rsidRPr="005C1EAB" w:rsidRDefault="00AA5D75">
      <w:pPr>
        <w:jc w:val="center"/>
      </w:pPr>
      <w:r w:rsidRPr="005C1EAB">
        <w:rPr>
          <w:sz w:val="28"/>
          <w:szCs w:val="28"/>
        </w:rPr>
        <w:t>и на плановый период 202</w:t>
      </w:r>
      <w:r w:rsidR="005E7ECD">
        <w:rPr>
          <w:sz w:val="28"/>
          <w:szCs w:val="28"/>
        </w:rPr>
        <w:t>5</w:t>
      </w:r>
      <w:r w:rsidRPr="005C1EAB">
        <w:rPr>
          <w:sz w:val="28"/>
          <w:szCs w:val="28"/>
        </w:rPr>
        <w:t xml:space="preserve"> и 202</w:t>
      </w:r>
      <w:r w:rsidR="005E7ECD">
        <w:rPr>
          <w:sz w:val="28"/>
          <w:szCs w:val="28"/>
        </w:rPr>
        <w:t>6</w:t>
      </w:r>
      <w:r w:rsidR="002D0F02" w:rsidRPr="005C1EAB">
        <w:rPr>
          <w:sz w:val="28"/>
          <w:szCs w:val="28"/>
        </w:rPr>
        <w:t xml:space="preserve"> годов</w:t>
      </w:r>
    </w:p>
    <w:p w:rsidR="002C61F1" w:rsidRDefault="002C61F1">
      <w:pPr>
        <w:jc w:val="center"/>
        <w:rPr>
          <w:kern w:val="3"/>
          <w:sz w:val="28"/>
          <w:szCs w:val="28"/>
        </w:rPr>
      </w:pPr>
    </w:p>
    <w:p w:rsidR="002C61F1" w:rsidRDefault="002D0F02" w:rsidP="005C1EAB">
      <w:pPr>
        <w:spacing w:line="276" w:lineRule="auto"/>
        <w:ind w:firstLine="851"/>
        <w:jc w:val="both"/>
        <w:rPr>
          <w:bCs/>
          <w:kern w:val="3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Fonts w:eastAsia="Times-Roman"/>
          <w:sz w:val="28"/>
          <w:szCs w:val="28"/>
        </w:rPr>
        <w:t xml:space="preserve">с постановлением </w:t>
      </w:r>
      <w:r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66495D">
        <w:rPr>
          <w:sz w:val="28"/>
          <w:szCs w:val="28"/>
        </w:rPr>
        <w:t xml:space="preserve"> от</w:t>
      </w:r>
      <w:r>
        <w:rPr>
          <w:rFonts w:eastAsia="Times-Roman"/>
          <w:sz w:val="28"/>
          <w:szCs w:val="28"/>
        </w:rPr>
        <w:t xml:space="preserve"> </w:t>
      </w:r>
      <w:r w:rsidR="00DC665C">
        <w:rPr>
          <w:rFonts w:eastAsia="Times-Roman"/>
          <w:sz w:val="28"/>
          <w:szCs w:val="28"/>
        </w:rPr>
        <w:t>03</w:t>
      </w:r>
      <w:r w:rsidR="0041640F" w:rsidRPr="00FD5F69">
        <w:rPr>
          <w:sz w:val="28"/>
          <w:szCs w:val="28"/>
        </w:rPr>
        <w:t>.0</w:t>
      </w:r>
      <w:r w:rsidR="00DC665C">
        <w:rPr>
          <w:sz w:val="28"/>
          <w:szCs w:val="28"/>
        </w:rPr>
        <w:t>7</w:t>
      </w:r>
      <w:r w:rsidR="0041640F" w:rsidRPr="00FD5F69">
        <w:rPr>
          <w:sz w:val="28"/>
          <w:szCs w:val="28"/>
        </w:rPr>
        <w:t>.20</w:t>
      </w:r>
      <w:r w:rsidR="002B0ACD" w:rsidRPr="00FD5F69">
        <w:rPr>
          <w:sz w:val="28"/>
          <w:szCs w:val="28"/>
        </w:rPr>
        <w:t>2</w:t>
      </w:r>
      <w:r w:rsidR="003264B4">
        <w:rPr>
          <w:sz w:val="28"/>
          <w:szCs w:val="28"/>
        </w:rPr>
        <w:t>3</w:t>
      </w:r>
      <w:r w:rsidR="0066495D" w:rsidRPr="00FB4B70">
        <w:rPr>
          <w:sz w:val="28"/>
          <w:szCs w:val="28"/>
        </w:rPr>
        <w:t xml:space="preserve"> №</w:t>
      </w:r>
      <w:r w:rsidR="0041640F">
        <w:rPr>
          <w:sz w:val="28"/>
          <w:szCs w:val="28"/>
        </w:rPr>
        <w:t xml:space="preserve"> </w:t>
      </w:r>
      <w:r w:rsidR="00DC665C">
        <w:rPr>
          <w:sz w:val="28"/>
          <w:szCs w:val="28"/>
        </w:rPr>
        <w:t>47</w:t>
      </w:r>
      <w:r w:rsidR="0066495D">
        <w:rPr>
          <w:sz w:val="28"/>
          <w:szCs w:val="28"/>
        </w:rPr>
        <w:t xml:space="preserve"> </w:t>
      </w:r>
      <w:r w:rsidR="005C1EAB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AA5D75">
        <w:rPr>
          <w:sz w:val="28"/>
          <w:szCs w:val="28"/>
        </w:rPr>
        <w:t xml:space="preserve"> на 202</w:t>
      </w:r>
      <w:r w:rsidR="005E7ECD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5E7ECD">
        <w:rPr>
          <w:sz w:val="28"/>
          <w:szCs w:val="28"/>
        </w:rPr>
        <w:t>5</w:t>
      </w:r>
      <w:r w:rsidR="00AA5D75">
        <w:rPr>
          <w:sz w:val="28"/>
          <w:szCs w:val="28"/>
        </w:rPr>
        <w:t xml:space="preserve"> и 202</w:t>
      </w:r>
      <w:r w:rsidR="005E7ECD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="005C1EAB">
        <w:rPr>
          <w:sz w:val="28"/>
          <w:szCs w:val="28"/>
        </w:rPr>
        <w:t>»,</w:t>
      </w:r>
      <w:r>
        <w:rPr>
          <w:bCs/>
          <w:kern w:val="3"/>
          <w:sz w:val="28"/>
          <w:szCs w:val="28"/>
        </w:rPr>
        <w:t xml:space="preserve"> Администрация </w:t>
      </w:r>
      <w:r w:rsidR="005C1EAB">
        <w:rPr>
          <w:bCs/>
          <w:kern w:val="3"/>
          <w:sz w:val="28"/>
          <w:szCs w:val="28"/>
        </w:rPr>
        <w:t>Красновского</w:t>
      </w:r>
      <w:r w:rsidR="007E3A68">
        <w:rPr>
          <w:bCs/>
          <w:kern w:val="3"/>
          <w:sz w:val="28"/>
          <w:szCs w:val="28"/>
        </w:rPr>
        <w:t xml:space="preserve"> сельского поселения</w:t>
      </w:r>
      <w:r>
        <w:rPr>
          <w:bCs/>
          <w:kern w:val="3"/>
          <w:sz w:val="28"/>
          <w:szCs w:val="28"/>
        </w:rPr>
        <w:t xml:space="preserve"> </w:t>
      </w:r>
    </w:p>
    <w:p w:rsidR="00D34A03" w:rsidRDefault="00D34A03" w:rsidP="005C1EAB">
      <w:pPr>
        <w:spacing w:line="276" w:lineRule="auto"/>
        <w:ind w:firstLine="851"/>
        <w:jc w:val="center"/>
        <w:rPr>
          <w:bCs/>
          <w:kern w:val="3"/>
          <w:sz w:val="28"/>
          <w:szCs w:val="28"/>
        </w:rPr>
      </w:pPr>
    </w:p>
    <w:p w:rsidR="005C1EAB" w:rsidRPr="0066495D" w:rsidRDefault="005C1EAB" w:rsidP="005C1EAB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bCs/>
          <w:kern w:val="3"/>
          <w:sz w:val="28"/>
          <w:szCs w:val="28"/>
        </w:rPr>
        <w:t>ПОСТАНОВЛЯЕТ:</w:t>
      </w:r>
    </w:p>
    <w:p w:rsidR="002C61F1" w:rsidRDefault="002C61F1" w:rsidP="005C1EAB">
      <w:pPr>
        <w:spacing w:line="276" w:lineRule="auto"/>
        <w:ind w:firstLine="709"/>
        <w:jc w:val="both"/>
        <w:rPr>
          <w:kern w:val="3"/>
          <w:sz w:val="28"/>
          <w:szCs w:val="28"/>
        </w:rPr>
      </w:pPr>
    </w:p>
    <w:p w:rsidR="002C61F1" w:rsidRPr="0066495D" w:rsidRDefault="002D0F02" w:rsidP="005C1EAB">
      <w:pPr>
        <w:numPr>
          <w:ilvl w:val="0"/>
          <w:numId w:val="1"/>
        </w:numPr>
        <w:autoSpaceDE w:val="0"/>
        <w:spacing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долговую политику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41640F">
        <w:rPr>
          <w:sz w:val="28"/>
          <w:szCs w:val="28"/>
        </w:rPr>
        <w:t xml:space="preserve"> на 202</w:t>
      </w:r>
      <w:r w:rsidR="005E7ECD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</w:t>
      </w:r>
      <w:r>
        <w:rPr>
          <w:sz w:val="28"/>
          <w:szCs w:val="28"/>
          <w:lang w:val="en-US"/>
        </w:rPr>
        <w:t> </w:t>
      </w:r>
      <w:r w:rsidR="0041640F">
        <w:rPr>
          <w:sz w:val="28"/>
          <w:szCs w:val="28"/>
        </w:rPr>
        <w:t>плановый период 202</w:t>
      </w:r>
      <w:r w:rsidR="005E7ECD">
        <w:rPr>
          <w:sz w:val="28"/>
          <w:szCs w:val="28"/>
        </w:rPr>
        <w:t>5</w:t>
      </w:r>
      <w:r w:rsidR="0041640F">
        <w:rPr>
          <w:sz w:val="28"/>
          <w:szCs w:val="28"/>
        </w:rPr>
        <w:t xml:space="preserve"> и 202</w:t>
      </w:r>
      <w:r w:rsidR="005E7ECD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согласно приложению.</w:t>
      </w:r>
    </w:p>
    <w:p w:rsidR="002C61F1" w:rsidRDefault="002D0F02" w:rsidP="005C1EAB">
      <w:pPr>
        <w:numPr>
          <w:ilvl w:val="0"/>
          <w:numId w:val="1"/>
        </w:numPr>
        <w:autoSpaceDE w:val="0"/>
        <w:spacing w:line="276" w:lineRule="auto"/>
        <w:ind w:left="99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</w:t>
      </w:r>
    </w:p>
    <w:p w:rsidR="004C5FD0" w:rsidRDefault="004C5FD0" w:rsidP="004C5FD0">
      <w:pPr>
        <w:pStyle w:val="a3"/>
        <w:tabs>
          <w:tab w:val="left" w:pos="540"/>
        </w:tabs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</w:t>
      </w:r>
      <w:r w:rsidRPr="00E64C4B">
        <w:rPr>
          <w:rFonts w:eastAsia="Calibri"/>
          <w:szCs w:val="28"/>
          <w:lang w:eastAsia="en-US"/>
        </w:rPr>
        <w:t>бнародования</w:t>
      </w:r>
      <w:r>
        <w:rPr>
          <w:rFonts w:eastAsia="Calibri"/>
          <w:szCs w:val="28"/>
          <w:lang w:eastAsia="en-US"/>
        </w:rPr>
        <w:t>.</w:t>
      </w:r>
    </w:p>
    <w:p w:rsidR="0066495D" w:rsidRPr="0057675A" w:rsidRDefault="0066495D" w:rsidP="005C1EAB">
      <w:pPr>
        <w:pStyle w:val="a3"/>
        <w:tabs>
          <w:tab w:val="left" w:pos="540"/>
        </w:tabs>
        <w:spacing w:line="276" w:lineRule="auto"/>
        <w:ind w:firstLine="567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ab/>
      </w:r>
      <w:r w:rsidR="002D0F02">
        <w:rPr>
          <w:rFonts w:eastAsia="Calibri"/>
          <w:bCs/>
          <w:szCs w:val="28"/>
          <w:lang w:eastAsia="en-US"/>
        </w:rPr>
        <w:t>3. </w:t>
      </w:r>
      <w:r>
        <w:rPr>
          <w:kern w:val="2"/>
          <w:szCs w:val="28"/>
        </w:rPr>
        <w:t>Контроль за выполнением настоящего постановления оставляю за собою</w:t>
      </w:r>
      <w:r w:rsidRPr="0057675A">
        <w:rPr>
          <w:szCs w:val="28"/>
        </w:rPr>
        <w:t>.</w:t>
      </w:r>
    </w:p>
    <w:p w:rsidR="002C61F1" w:rsidRDefault="002C61F1" w:rsidP="005C1EAB">
      <w:pPr>
        <w:tabs>
          <w:tab w:val="left" w:pos="1134"/>
        </w:tabs>
        <w:spacing w:line="276" w:lineRule="auto"/>
        <w:ind w:firstLine="567"/>
        <w:jc w:val="both"/>
      </w:pPr>
    </w:p>
    <w:p w:rsidR="002C61F1" w:rsidRDefault="002D0F02" w:rsidP="005C1EA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66495D" w:rsidRDefault="0066495D">
      <w:pPr>
        <w:autoSpaceDE w:val="0"/>
        <w:ind w:firstLine="709"/>
        <w:jc w:val="both"/>
        <w:rPr>
          <w:sz w:val="28"/>
          <w:szCs w:val="28"/>
        </w:rPr>
      </w:pPr>
    </w:p>
    <w:p w:rsidR="002C61F1" w:rsidRDefault="002C61F1">
      <w:pPr>
        <w:autoSpaceDE w:val="0"/>
        <w:ind w:firstLine="851"/>
        <w:jc w:val="both"/>
        <w:rPr>
          <w:sz w:val="28"/>
          <w:szCs w:val="28"/>
        </w:rPr>
      </w:pPr>
    </w:p>
    <w:p w:rsidR="002C61F1" w:rsidRDefault="002C61F1">
      <w:pPr>
        <w:rPr>
          <w:kern w:val="3"/>
          <w:sz w:val="28"/>
          <w:szCs w:val="28"/>
        </w:rPr>
      </w:pPr>
    </w:p>
    <w:p w:rsidR="005C1EAB" w:rsidRDefault="00415B55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D0F0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D0F02">
        <w:rPr>
          <w:sz w:val="28"/>
          <w:szCs w:val="28"/>
        </w:rPr>
        <w:t xml:space="preserve"> Администрации</w:t>
      </w:r>
    </w:p>
    <w:p w:rsidR="002C61F1" w:rsidRDefault="005C1EA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>
        <w:rPr>
          <w:sz w:val="28"/>
          <w:szCs w:val="28"/>
        </w:rPr>
        <w:t>сельского поселения</w:t>
      </w:r>
      <w:r w:rsidR="002D0F02">
        <w:rPr>
          <w:sz w:val="28"/>
          <w:szCs w:val="28"/>
        </w:rPr>
        <w:tab/>
      </w:r>
      <w:r w:rsidR="00186764">
        <w:rPr>
          <w:sz w:val="28"/>
          <w:szCs w:val="28"/>
        </w:rPr>
        <w:t>Л</w:t>
      </w:r>
      <w:r w:rsidR="0066495D">
        <w:rPr>
          <w:sz w:val="28"/>
          <w:szCs w:val="28"/>
        </w:rPr>
        <w:t>.</w:t>
      </w:r>
      <w:r w:rsidR="00186764">
        <w:rPr>
          <w:sz w:val="28"/>
          <w:szCs w:val="28"/>
        </w:rPr>
        <w:t>Н</w:t>
      </w:r>
      <w:r w:rsidR="0066495D">
        <w:rPr>
          <w:sz w:val="28"/>
          <w:szCs w:val="28"/>
        </w:rPr>
        <w:t xml:space="preserve">. </w:t>
      </w:r>
      <w:r w:rsidR="00186764">
        <w:rPr>
          <w:sz w:val="28"/>
          <w:szCs w:val="28"/>
        </w:rPr>
        <w:t>Михайленко</w:t>
      </w:r>
    </w:p>
    <w:p w:rsidR="002C61F1" w:rsidRDefault="002C61F1">
      <w:pPr>
        <w:rPr>
          <w:sz w:val="28"/>
          <w:szCs w:val="28"/>
        </w:rPr>
      </w:pPr>
    </w:p>
    <w:p w:rsidR="002C61F1" w:rsidRDefault="002C61F1">
      <w:pPr>
        <w:autoSpaceDE w:val="0"/>
        <w:rPr>
          <w:sz w:val="28"/>
          <w:szCs w:val="28"/>
        </w:rPr>
      </w:pPr>
    </w:p>
    <w:bookmarkEnd w:id="0"/>
    <w:p w:rsidR="0066495D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B53F28" w:rsidRDefault="002D0F02" w:rsidP="00415B55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B53F28">
        <w:rPr>
          <w:sz w:val="28"/>
          <w:szCs w:val="28"/>
        </w:rPr>
        <w:t>Приложение</w:t>
      </w:r>
    </w:p>
    <w:p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 w:rsidRPr="00B53F28">
        <w:rPr>
          <w:sz w:val="28"/>
          <w:szCs w:val="28"/>
        </w:rPr>
        <w:t xml:space="preserve">                                        </w:t>
      </w:r>
      <w:r w:rsidR="00FD5F69">
        <w:rPr>
          <w:sz w:val="28"/>
          <w:szCs w:val="28"/>
        </w:rPr>
        <w:t xml:space="preserve">                              </w:t>
      </w:r>
      <w:r w:rsidRPr="00B53F28">
        <w:rPr>
          <w:sz w:val="28"/>
          <w:szCs w:val="28"/>
        </w:rPr>
        <w:t xml:space="preserve">к </w:t>
      </w:r>
      <w:r w:rsidR="005C1EAB">
        <w:rPr>
          <w:sz w:val="28"/>
          <w:szCs w:val="28"/>
        </w:rPr>
        <w:t>п</w:t>
      </w:r>
      <w:r w:rsidRPr="00B53F28">
        <w:rPr>
          <w:sz w:val="28"/>
          <w:szCs w:val="28"/>
        </w:rPr>
        <w:t>остановлению</w:t>
      </w:r>
      <w:r w:rsidR="00FD5F69">
        <w:rPr>
          <w:sz w:val="28"/>
          <w:szCs w:val="28"/>
        </w:rPr>
        <w:t xml:space="preserve"> </w:t>
      </w:r>
      <w:r w:rsidRPr="00B53F28"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  <w:r w:rsidR="007E3A68" w:rsidRPr="00B53F28">
        <w:rPr>
          <w:sz w:val="28"/>
          <w:szCs w:val="28"/>
        </w:rPr>
        <w:t xml:space="preserve"> сельского поселения</w:t>
      </w:r>
      <w:r w:rsidRPr="00B53F28">
        <w:rPr>
          <w:sz w:val="28"/>
          <w:szCs w:val="28"/>
        </w:rPr>
        <w:t xml:space="preserve"> </w:t>
      </w:r>
    </w:p>
    <w:p w:rsidR="002C61F1" w:rsidRDefault="002D0F02" w:rsidP="0066495D">
      <w:pPr>
        <w:autoSpaceDE w:val="0"/>
        <w:jc w:val="right"/>
      </w:pPr>
      <w:r w:rsidRPr="00B53F28">
        <w:rPr>
          <w:sz w:val="28"/>
          <w:szCs w:val="28"/>
        </w:rPr>
        <w:t xml:space="preserve">                                                                       </w:t>
      </w:r>
      <w:r w:rsidR="00B4298D" w:rsidRPr="00B53F28">
        <w:rPr>
          <w:sz w:val="28"/>
          <w:szCs w:val="28"/>
        </w:rPr>
        <w:t>о</w:t>
      </w:r>
      <w:r w:rsidRPr="00B53F28">
        <w:rPr>
          <w:sz w:val="28"/>
          <w:szCs w:val="28"/>
        </w:rPr>
        <w:t>т</w:t>
      </w:r>
      <w:r w:rsidR="00B53F28" w:rsidRPr="00B53F28">
        <w:rPr>
          <w:sz w:val="28"/>
          <w:szCs w:val="28"/>
        </w:rPr>
        <w:t xml:space="preserve"> </w:t>
      </w:r>
      <w:r w:rsidR="00D34A03">
        <w:rPr>
          <w:sz w:val="28"/>
          <w:szCs w:val="28"/>
        </w:rPr>
        <w:t>29</w:t>
      </w:r>
      <w:r w:rsidR="00B53F28" w:rsidRPr="00B53F28">
        <w:rPr>
          <w:sz w:val="28"/>
          <w:szCs w:val="28"/>
        </w:rPr>
        <w:t>.1</w:t>
      </w:r>
      <w:r w:rsidR="00D34A03">
        <w:rPr>
          <w:sz w:val="28"/>
          <w:szCs w:val="28"/>
        </w:rPr>
        <w:t>2</w:t>
      </w:r>
      <w:r w:rsidR="00B53F28" w:rsidRPr="00B53F28">
        <w:rPr>
          <w:sz w:val="28"/>
          <w:szCs w:val="28"/>
        </w:rPr>
        <w:t>.20</w:t>
      </w:r>
      <w:r w:rsidR="004C5FD0">
        <w:rPr>
          <w:sz w:val="28"/>
          <w:szCs w:val="28"/>
        </w:rPr>
        <w:t>2</w:t>
      </w:r>
      <w:r w:rsidR="00D34A03">
        <w:rPr>
          <w:sz w:val="28"/>
          <w:szCs w:val="28"/>
        </w:rPr>
        <w:t>3</w:t>
      </w:r>
      <w:r w:rsidRPr="00B53F28">
        <w:rPr>
          <w:sz w:val="28"/>
          <w:szCs w:val="28"/>
        </w:rPr>
        <w:t xml:space="preserve"> №</w:t>
      </w:r>
      <w:r w:rsidR="00D34A03">
        <w:rPr>
          <w:sz w:val="28"/>
          <w:szCs w:val="28"/>
        </w:rPr>
        <w:t>154</w:t>
      </w:r>
      <w:r w:rsidRPr="00B53F28">
        <w:rPr>
          <w:sz w:val="28"/>
          <w:szCs w:val="28"/>
        </w:rPr>
        <w:t xml:space="preserve"> </w:t>
      </w: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D0F02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ДОЛГОВАЯ ПОЛИТИКА </w:t>
      </w:r>
      <w:r w:rsidR="005C1EAB">
        <w:rPr>
          <w:bCs/>
          <w:sz w:val="28"/>
          <w:szCs w:val="28"/>
        </w:rPr>
        <w:t>КРАСНОВСКОГО</w:t>
      </w:r>
      <w:r w:rsidR="007E3A68">
        <w:rPr>
          <w:bCs/>
          <w:sz w:val="28"/>
          <w:szCs w:val="28"/>
        </w:rPr>
        <w:t xml:space="preserve"> СЕЛЬСКОГО ПОСЕЛЕНИЯ</w:t>
      </w:r>
    </w:p>
    <w:p w:rsidR="002C61F1" w:rsidRDefault="00B53F28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D34A0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 И НА ПЛАНОВЫЙ ПЕРИОД 202</w:t>
      </w:r>
      <w:r w:rsidR="00D34A0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И 202</w:t>
      </w:r>
      <w:r w:rsidR="00D34A03">
        <w:rPr>
          <w:bCs/>
          <w:sz w:val="28"/>
          <w:szCs w:val="28"/>
        </w:rPr>
        <w:t>6</w:t>
      </w:r>
      <w:r w:rsidR="002D0F02">
        <w:rPr>
          <w:bCs/>
          <w:sz w:val="28"/>
          <w:szCs w:val="28"/>
        </w:rPr>
        <w:t xml:space="preserve"> ГОДОВ</w:t>
      </w:r>
    </w:p>
    <w:p w:rsidR="002C61F1" w:rsidRDefault="002C61F1">
      <w:pPr>
        <w:autoSpaceDE w:val="0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 Долговой политикой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понимается стратегия управления муниципальными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направленная на поддержание объема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является частью бюджетной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эффективное регулирование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снижение влияния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определяет приоритеты и общие направления деятельности по управлению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Качественное и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направлено на отсутствие просроченных долговых обязательств и позволит создать прозрачную эффективную систему управления долгом.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Цель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Целями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умеренной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оптимизация структуры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целях минимизации стоимости его обслуживания;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своевременное исполнение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обеспечение прозрачности процессов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Задачи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Реализация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решение следующих задач: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величины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экономически безопасном уровне;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равномерное распределение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во времени;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минимизация стоимости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использование наиболее благоприятных форм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C1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новых долговых обязательств исходя из принципа исполнения всех обязательств своевременно и в полном объеме, а также исходя из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7) осуществление привлечения новых заимствований с учетом соблюдения ограничений, установленных Бюджетным </w:t>
      </w:r>
      <w:hyperlink r:id="rId8" w:history="1">
        <w:r>
          <w:rPr>
            <w:color w:val="000000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экономической возможности по мобилизации ресурсов;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использование механизмов оперативного управления долговыми обязательствами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сроков привлечения заимствований;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досрочного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объема заимствований с учетом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использование механизма привлечения краткосрочных бюджетных кредитов </w:t>
      </w:r>
      <w:r w:rsidRPr="0038626E">
        <w:rPr>
          <w:sz w:val="28"/>
          <w:szCs w:val="28"/>
        </w:rPr>
        <w:t>за счет средств областного бюджета на пополнение остатков</w:t>
      </w:r>
      <w:r>
        <w:rPr>
          <w:sz w:val="28"/>
          <w:szCs w:val="28"/>
        </w:rPr>
        <w:t xml:space="preserve">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обеспечение своевременного и полного учета долговых обязательств;</w:t>
      </w:r>
    </w:p>
    <w:p w:rsidR="002C61F1" w:rsidRDefault="002D0F02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9E53EE">
        <w:rPr>
          <w:rFonts w:eastAsia="Calibri"/>
          <w:sz w:val="28"/>
          <w:szCs w:val="28"/>
        </w:rPr>
        <w:t xml:space="preserve">11) обеспечение дефицита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="00B53F28" w:rsidRPr="009E53EE">
        <w:rPr>
          <w:rFonts w:eastAsia="Calibri"/>
          <w:sz w:val="28"/>
          <w:szCs w:val="28"/>
        </w:rPr>
        <w:t xml:space="preserve"> в 202</w:t>
      </w:r>
      <w:r w:rsidR="003264B4" w:rsidRPr="003264B4">
        <w:rPr>
          <w:rFonts w:eastAsia="Calibri"/>
          <w:sz w:val="28"/>
          <w:szCs w:val="28"/>
        </w:rPr>
        <w:t>4</w:t>
      </w:r>
      <w:r w:rsidR="00B53F28" w:rsidRPr="009E53EE">
        <w:rPr>
          <w:rFonts w:eastAsia="Calibri"/>
          <w:sz w:val="28"/>
          <w:szCs w:val="28"/>
        </w:rPr>
        <w:t>, 202</w:t>
      </w:r>
      <w:r w:rsidR="003264B4">
        <w:rPr>
          <w:rFonts w:eastAsia="Calibri"/>
          <w:sz w:val="28"/>
          <w:szCs w:val="28"/>
        </w:rPr>
        <w:t>5</w:t>
      </w:r>
      <w:r w:rsidR="00B53F28" w:rsidRPr="009E53EE">
        <w:rPr>
          <w:rFonts w:eastAsia="Calibri"/>
          <w:sz w:val="28"/>
          <w:szCs w:val="28"/>
        </w:rPr>
        <w:t xml:space="preserve"> и 202</w:t>
      </w:r>
      <w:r w:rsidR="003264B4" w:rsidRPr="003264B4">
        <w:rPr>
          <w:rFonts w:eastAsia="Calibri"/>
          <w:sz w:val="28"/>
          <w:szCs w:val="28"/>
        </w:rPr>
        <w:t>6</w:t>
      </w:r>
      <w:r w:rsidRPr="009E53EE">
        <w:rPr>
          <w:rFonts w:eastAsia="Calibri"/>
          <w:sz w:val="28"/>
          <w:szCs w:val="28"/>
        </w:rPr>
        <w:t xml:space="preserve"> годах на уровне не более </w:t>
      </w:r>
      <w:r w:rsidR="003E546B">
        <w:rPr>
          <w:rFonts w:eastAsia="Calibri"/>
          <w:sz w:val="28"/>
          <w:szCs w:val="28"/>
        </w:rPr>
        <w:t>10</w:t>
      </w:r>
      <w:r w:rsidRPr="009E53EE">
        <w:rPr>
          <w:rFonts w:eastAsia="Calibri"/>
          <w:sz w:val="28"/>
          <w:szCs w:val="28"/>
        </w:rPr>
        <w:t xml:space="preserve"> процентов суммы доходов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, без учета объема б</w:t>
      </w:r>
      <w:r w:rsidR="00B53F28" w:rsidRPr="009E53EE">
        <w:rPr>
          <w:rFonts w:eastAsia="Calibri"/>
          <w:sz w:val="28"/>
          <w:szCs w:val="28"/>
        </w:rPr>
        <w:t>езвозмездных поступлений за 202</w:t>
      </w:r>
      <w:r w:rsidR="003264B4" w:rsidRPr="003264B4">
        <w:rPr>
          <w:rFonts w:eastAsia="Calibri"/>
          <w:sz w:val="28"/>
          <w:szCs w:val="28"/>
        </w:rPr>
        <w:t>4</w:t>
      </w:r>
      <w:r w:rsidR="00B53F28" w:rsidRPr="009E53EE">
        <w:rPr>
          <w:rFonts w:eastAsia="Calibri"/>
          <w:sz w:val="28"/>
          <w:szCs w:val="28"/>
        </w:rPr>
        <w:t>, 202</w:t>
      </w:r>
      <w:r w:rsidR="003264B4" w:rsidRPr="003264B4">
        <w:rPr>
          <w:rFonts w:eastAsia="Calibri"/>
          <w:sz w:val="28"/>
          <w:szCs w:val="28"/>
        </w:rPr>
        <w:t>5</w:t>
      </w:r>
      <w:r w:rsidR="00B53F28" w:rsidRPr="009E53EE">
        <w:rPr>
          <w:rFonts w:eastAsia="Calibri"/>
          <w:sz w:val="28"/>
          <w:szCs w:val="28"/>
        </w:rPr>
        <w:t xml:space="preserve"> и 202</w:t>
      </w:r>
      <w:r w:rsidR="003264B4" w:rsidRPr="003264B4">
        <w:rPr>
          <w:rFonts w:eastAsia="Calibri"/>
          <w:sz w:val="28"/>
          <w:szCs w:val="28"/>
        </w:rPr>
        <w:t>6</w:t>
      </w:r>
      <w:r w:rsidRPr="009E53EE">
        <w:rPr>
          <w:rFonts w:eastAsia="Calibri"/>
          <w:sz w:val="28"/>
          <w:szCs w:val="28"/>
        </w:rPr>
        <w:t xml:space="preserve"> годы соответственно (значение показателя может быть превышено на сумму изменения остатков средств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, которые в рамках разработки проекта решения о внесении изменений в решение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 согласованы с министерством финансов Ростовской области и не учтены в первоначальной редакции решения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);</w:t>
      </w:r>
    </w:p>
    <w:p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12) недопущение принятия и исполнения расходных обязательств, не отнесенных Конституцией Российской Федерации и федеральными законами к полномочиям органов местного самоуправления </w:t>
      </w:r>
      <w:r w:rsidR="005C1EAB">
        <w:rPr>
          <w:rFonts w:eastAsia="Calibri"/>
          <w:szCs w:val="28"/>
        </w:rPr>
        <w:t>сельских поселений</w:t>
      </w:r>
      <w:r>
        <w:rPr>
          <w:rFonts w:eastAsia="Calibri"/>
          <w:szCs w:val="28"/>
        </w:rPr>
        <w:t>;</w:t>
      </w:r>
    </w:p>
    <w:p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13) соблюдение установленных </w:t>
      </w:r>
      <w:r w:rsidRPr="0038626E">
        <w:rPr>
          <w:rFonts w:eastAsia="Calibri"/>
          <w:szCs w:val="28"/>
        </w:rPr>
        <w:t>Правительством Ростовской области</w:t>
      </w:r>
      <w:r>
        <w:rPr>
          <w:rFonts w:eastAsia="Calibri"/>
          <w:szCs w:val="28"/>
        </w:rPr>
        <w:t xml:space="preserve">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IV. Основные риски, связанные с реализацией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Основными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риск процентной ставки - риск финансовых потерь, связанный с ростом процентных ставок на рынке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риск недостаточного поступления доходов в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финансирование расходных обязательств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3) </w:t>
      </w:r>
      <w:r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Целями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снижение рисков неисполнения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части, касающейся финансирования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за счет заемных средств;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сглаживание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долговых обязательств;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совершенствование системы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Основной мерой, принимаемой в отношении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является осуществление планирования муниципальных заимствований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Муниципальные заимствования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сглаживания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при планировании, исполнении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муниципальных заимствований необходимо осуществлять управление ликвидностью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V. Ожидаемые результаты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Реализация предусмотренных настоящей Долговой политикой мер позволит: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поддерживать долговую нагрузку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ежегодному погашению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объему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15 процентов от суммарного объема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264B4">
        <w:rPr>
          <w:sz w:val="28"/>
          <w:szCs w:val="28"/>
        </w:rPr>
        <w:t>поддерживать величину муниципального долга Красновского сельского поселения на уровне, не превышающем общий объем доходов бюджета Красновского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поддерживать объем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</w:t>
      </w:r>
      <w:r w:rsidR="00C93899">
        <w:rPr>
          <w:sz w:val="28"/>
          <w:szCs w:val="28"/>
        </w:rPr>
        <w:t>1</w:t>
      </w:r>
      <w:r>
        <w:rPr>
          <w:sz w:val="28"/>
          <w:szCs w:val="28"/>
        </w:rPr>
        <w:t xml:space="preserve">5 процентов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сохранить финансовую устойчивость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диверсифицировать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сторону увеличения средне- и долгосрочных обязательств;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 допустить единовременного отвлечения значительного объема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оптимизировать структуру и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 целью минимизации расходов на его обслуживание;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обеспечить доступность информации о муниципальном долге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Расчет численных показателей, характеризующих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осуществляется в соответствии с </w:t>
      </w:r>
      <w:hyperlink r:id="rId9" w:history="1">
        <w:r>
          <w:rPr>
            <w:color w:val="000000"/>
            <w:sz w:val="28"/>
            <w:szCs w:val="28"/>
          </w:rPr>
          <w:t>методикой</w:t>
        </w:r>
      </w:hyperlink>
      <w:r w:rsidR="005C1EAB">
        <w:t>,</w:t>
      </w:r>
      <w:r>
        <w:rPr>
          <w:sz w:val="28"/>
          <w:szCs w:val="28"/>
        </w:rPr>
        <w:t xml:space="preserve"> согласно приложению к настоящей Долговой политике.</w:t>
      </w:r>
    </w:p>
    <w:p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:rsidR="00FD5F69" w:rsidRDefault="00FD5F69">
      <w:pPr>
        <w:autoSpaceDE w:val="0"/>
        <w:ind w:firstLine="709"/>
        <w:jc w:val="both"/>
        <w:rPr>
          <w:sz w:val="28"/>
          <w:szCs w:val="28"/>
        </w:rPr>
      </w:pPr>
    </w:p>
    <w:p w:rsidR="00FD5F69" w:rsidRDefault="00FD5F69">
      <w:pPr>
        <w:autoSpaceDE w:val="0"/>
        <w:ind w:firstLine="709"/>
        <w:jc w:val="both"/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3264B4" w:rsidRDefault="003264B4" w:rsidP="0038626E">
      <w:pPr>
        <w:autoSpaceDE w:val="0"/>
        <w:jc w:val="right"/>
        <w:rPr>
          <w:sz w:val="28"/>
          <w:szCs w:val="28"/>
        </w:rPr>
      </w:pPr>
    </w:p>
    <w:p w:rsidR="003264B4" w:rsidRDefault="003264B4" w:rsidP="0038626E">
      <w:pPr>
        <w:autoSpaceDE w:val="0"/>
        <w:jc w:val="right"/>
        <w:rPr>
          <w:sz w:val="28"/>
          <w:szCs w:val="28"/>
        </w:rPr>
      </w:pPr>
    </w:p>
    <w:p w:rsidR="00415B55" w:rsidRDefault="00415B55" w:rsidP="0038626E">
      <w:pPr>
        <w:autoSpaceDE w:val="0"/>
        <w:jc w:val="right"/>
        <w:rPr>
          <w:sz w:val="28"/>
          <w:szCs w:val="28"/>
        </w:rPr>
      </w:pPr>
    </w:p>
    <w:p w:rsidR="00415B55" w:rsidRDefault="00415B55" w:rsidP="0038626E">
      <w:pPr>
        <w:autoSpaceDE w:val="0"/>
        <w:jc w:val="right"/>
        <w:rPr>
          <w:sz w:val="28"/>
          <w:szCs w:val="28"/>
        </w:rPr>
      </w:pPr>
    </w:p>
    <w:p w:rsidR="00415B55" w:rsidRDefault="00415B55" w:rsidP="0038626E">
      <w:pPr>
        <w:autoSpaceDE w:val="0"/>
        <w:jc w:val="right"/>
        <w:rPr>
          <w:sz w:val="28"/>
          <w:szCs w:val="28"/>
        </w:rPr>
      </w:pPr>
    </w:p>
    <w:p w:rsidR="00B4298D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B4298D" w:rsidRDefault="00B4298D" w:rsidP="0038626E">
      <w:pPr>
        <w:autoSpaceDE w:val="0"/>
        <w:jc w:val="right"/>
        <w:rPr>
          <w:sz w:val="28"/>
          <w:szCs w:val="28"/>
        </w:rPr>
      </w:pP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Долговой политике</w:t>
      </w: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38626E">
        <w:rPr>
          <w:sz w:val="28"/>
          <w:szCs w:val="28"/>
        </w:rPr>
        <w:t xml:space="preserve"> на </w:t>
      </w:r>
      <w:r w:rsidR="00B53F28">
        <w:rPr>
          <w:sz w:val="28"/>
          <w:szCs w:val="28"/>
        </w:rPr>
        <w:t>202</w:t>
      </w:r>
      <w:r w:rsidR="003264B4">
        <w:rPr>
          <w:sz w:val="28"/>
          <w:szCs w:val="28"/>
        </w:rPr>
        <w:t>4</w:t>
      </w:r>
      <w:r w:rsidR="00B53F28">
        <w:rPr>
          <w:sz w:val="28"/>
          <w:szCs w:val="28"/>
        </w:rPr>
        <w:t xml:space="preserve"> год и на плановый период 202</w:t>
      </w:r>
      <w:r w:rsidR="003264B4">
        <w:rPr>
          <w:sz w:val="28"/>
          <w:szCs w:val="28"/>
        </w:rPr>
        <w:t>5</w:t>
      </w:r>
      <w:r w:rsidR="00B53F28">
        <w:rPr>
          <w:sz w:val="28"/>
          <w:szCs w:val="28"/>
        </w:rPr>
        <w:t xml:space="preserve"> и 202</w:t>
      </w:r>
      <w:r w:rsidR="003264B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CA4D69" w:rsidRDefault="00CA4D69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bookmarkStart w:id="1" w:name="Par107"/>
      <w:bookmarkEnd w:id="1"/>
      <w:r>
        <w:rPr>
          <w:sz w:val="28"/>
          <w:szCs w:val="28"/>
        </w:rPr>
        <w:t>МЕТОДИКА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РАСЧЕТА ЧИСЛЕННЫХ ПОКАЗАТЕЛЕЙ,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ХАРАКТЕРИЗУЮЩИХ ЭФФЕКТИВНОЕ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МУНИЦИПАЛЬНЫМ ДОЛГОМ</w:t>
      </w:r>
    </w:p>
    <w:p w:rsidR="002C61F1" w:rsidRDefault="005C1EA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center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64B4">
        <w:rPr>
          <w:sz w:val="28"/>
          <w:szCs w:val="28"/>
        </w:rPr>
        <w:t>Отношение суммарного объема ежегодного погашения долговых обязательств Красновского сельского поселения и расходов на обслуживание муниципального долга Красновского сельского поселения к общему объему доходов бюджета Красновского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 (ДН) рассчитывается по следующей формуле</w:t>
      </w:r>
      <w:r>
        <w:rPr>
          <w:sz w:val="28"/>
          <w:szCs w:val="28"/>
        </w:rPr>
        <w:t>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 = РПО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РПО - расходы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= ПДО + РМД;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ПДО - объем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РМД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ННД - </w:t>
      </w:r>
      <w:r w:rsidR="003264B4">
        <w:rPr>
          <w:sz w:val="28"/>
          <w:szCs w:val="28"/>
        </w:rPr>
        <w:t>общий объем доходов бюджета Красновского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 в отчетном финансовом году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ind w:firstLine="540"/>
        <w:jc w:val="both"/>
        <w:rPr>
          <w:sz w:val="28"/>
          <w:szCs w:val="28"/>
        </w:rPr>
      </w:pPr>
    </w:p>
    <w:p w:rsidR="003264B4" w:rsidRPr="003264B4" w:rsidRDefault="002D0F02" w:rsidP="003264B4">
      <w:pPr>
        <w:ind w:firstLine="709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 w:rsidR="003264B4" w:rsidRPr="003264B4">
        <w:rPr>
          <w:kern w:val="1"/>
          <w:sz w:val="28"/>
          <w:szCs w:val="28"/>
          <w:lang w:eastAsia="ar-SA"/>
        </w:rPr>
        <w:t xml:space="preserve">Отношение величины муниципального долга </w:t>
      </w:r>
      <w:r w:rsidR="003264B4">
        <w:rPr>
          <w:kern w:val="1"/>
          <w:sz w:val="28"/>
          <w:szCs w:val="28"/>
          <w:lang w:eastAsia="ar-SA"/>
        </w:rPr>
        <w:t>Красновского</w:t>
      </w:r>
      <w:r w:rsidR="003264B4" w:rsidRPr="003264B4">
        <w:rPr>
          <w:kern w:val="1"/>
          <w:sz w:val="28"/>
          <w:szCs w:val="28"/>
          <w:lang w:eastAsia="ar-SA"/>
        </w:rPr>
        <w:t xml:space="preserve"> сельского поселения к общему объему доходов бюджета </w:t>
      </w:r>
      <w:r w:rsidR="003264B4">
        <w:rPr>
          <w:kern w:val="1"/>
          <w:sz w:val="28"/>
          <w:szCs w:val="28"/>
          <w:lang w:eastAsia="ar-SA"/>
        </w:rPr>
        <w:t>Красновского</w:t>
      </w:r>
      <w:r w:rsidR="003264B4" w:rsidRPr="003264B4">
        <w:rPr>
          <w:kern w:val="1"/>
          <w:sz w:val="28"/>
          <w:szCs w:val="28"/>
          <w:lang w:eastAsia="ar-SA"/>
        </w:rPr>
        <w:t xml:space="preserve"> сельского поселения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 (УМД) рассчитывается по следующей формуле:</w:t>
      </w:r>
    </w:p>
    <w:p w:rsidR="002C61F1" w:rsidRDefault="002C61F1" w:rsidP="003264B4">
      <w:pPr>
        <w:autoSpaceDE w:val="0"/>
        <w:ind w:firstLine="709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УМД = МД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 -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1 января текущего финансового года.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Отношение объема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объему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расходов, осуществляемых за счет безвозмездных поступлений и дополнительного норматива по НДФЛ, представляемых из бюджетов бюджетной системы Российской Федерации (УР),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 = РМД / (Р - РСФБ),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РСФБ - объем расходов, осуществляемых за счет безвозмездных поступлений и дополнительного норматива по НДФЛ, предоставляемых из бюджетов бюджетной системы Российской Федерации в отчетном финансовом году.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CA4D69" w:rsidRDefault="00CA4D69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jc w:val="both"/>
        <w:rPr>
          <w:sz w:val="28"/>
          <w:szCs w:val="28"/>
        </w:rPr>
      </w:pPr>
    </w:p>
    <w:sectPr w:rsidR="002C61F1" w:rsidSect="00FD5F69">
      <w:footerReference w:type="default" r:id="rId10"/>
      <w:pgSz w:w="11907" w:h="16840"/>
      <w:pgMar w:top="899" w:right="708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2BE0" w:rsidRDefault="00D82BE0" w:rsidP="002C61F1">
      <w:r>
        <w:separator/>
      </w:r>
    </w:p>
  </w:endnote>
  <w:endnote w:type="continuationSeparator" w:id="0">
    <w:p w:rsidR="00D82BE0" w:rsidRDefault="00D82BE0" w:rsidP="002C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U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1F1" w:rsidRDefault="002C61F1">
    <w:pPr>
      <w:pStyle w:val="a5"/>
      <w:rPr>
        <w:lang w:val="en-US"/>
      </w:rPr>
    </w:pPr>
    <w:r w:rsidRPr="004B355A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0pt;margin-top:.05pt;width:0;height:0;z-index:251657728;visibility:visible;mso-wrap-style:none;mso-position-horizontal:right;mso-position-horizontal-relative:margin" filled="f" stroked="f">
          <v:textbox style="mso-next-textbox:#_x0000_s2049;mso-rotate-with-shape:t;mso-fit-shape-to-text:t" inset="0,0,0,0">
            <w:txbxContent>
              <w:p w:rsidR="002C61F1" w:rsidRDefault="002C61F1">
                <w:pPr>
                  <w:pStyle w:val="a5"/>
                </w:pP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2BE0" w:rsidRDefault="00D82BE0" w:rsidP="002C61F1">
      <w:r w:rsidRPr="002C61F1">
        <w:rPr>
          <w:color w:val="000000"/>
        </w:rPr>
        <w:separator/>
      </w:r>
    </w:p>
  </w:footnote>
  <w:footnote w:type="continuationSeparator" w:id="0">
    <w:p w:rsidR="00D82BE0" w:rsidRDefault="00D82BE0" w:rsidP="002C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C09"/>
    <w:multiLevelType w:val="multilevel"/>
    <w:tmpl w:val="65328FC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NotTrackMoves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F1"/>
    <w:rsid w:val="00027250"/>
    <w:rsid w:val="00037570"/>
    <w:rsid w:val="00064FB5"/>
    <w:rsid w:val="00186764"/>
    <w:rsid w:val="002007FF"/>
    <w:rsid w:val="00236462"/>
    <w:rsid w:val="002B0ACD"/>
    <w:rsid w:val="002C61F1"/>
    <w:rsid w:val="002D0F02"/>
    <w:rsid w:val="003264B4"/>
    <w:rsid w:val="0036213F"/>
    <w:rsid w:val="0036596C"/>
    <w:rsid w:val="0038626E"/>
    <w:rsid w:val="003E546B"/>
    <w:rsid w:val="00415B55"/>
    <w:rsid w:val="0041640F"/>
    <w:rsid w:val="00463E62"/>
    <w:rsid w:val="004C5FD0"/>
    <w:rsid w:val="005944A0"/>
    <w:rsid w:val="005C1EAB"/>
    <w:rsid w:val="005E7ECD"/>
    <w:rsid w:val="0061453B"/>
    <w:rsid w:val="0066495D"/>
    <w:rsid w:val="006810B0"/>
    <w:rsid w:val="006D4E97"/>
    <w:rsid w:val="00727E71"/>
    <w:rsid w:val="007770C3"/>
    <w:rsid w:val="007E3A68"/>
    <w:rsid w:val="008A47B2"/>
    <w:rsid w:val="008A7EB8"/>
    <w:rsid w:val="008D2AC1"/>
    <w:rsid w:val="008D733F"/>
    <w:rsid w:val="009E53EE"/>
    <w:rsid w:val="00A64A8F"/>
    <w:rsid w:val="00AA0FE2"/>
    <w:rsid w:val="00AA5D75"/>
    <w:rsid w:val="00AE7CBD"/>
    <w:rsid w:val="00B4298D"/>
    <w:rsid w:val="00B53F28"/>
    <w:rsid w:val="00BB0C1E"/>
    <w:rsid w:val="00BF625E"/>
    <w:rsid w:val="00C54C18"/>
    <w:rsid w:val="00C93899"/>
    <w:rsid w:val="00CA4D69"/>
    <w:rsid w:val="00D07EDC"/>
    <w:rsid w:val="00D1153F"/>
    <w:rsid w:val="00D34A03"/>
    <w:rsid w:val="00D76536"/>
    <w:rsid w:val="00D82BE0"/>
    <w:rsid w:val="00DC665C"/>
    <w:rsid w:val="00E162D5"/>
    <w:rsid w:val="00E752AB"/>
    <w:rsid w:val="00F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7AC1D3E-A091-4913-9CD5-94A90FD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F1"/>
    <w:pPr>
      <w:suppressAutoHyphens/>
      <w:autoSpaceDN w:val="0"/>
      <w:textAlignment w:val="baseline"/>
    </w:pPr>
  </w:style>
  <w:style w:type="paragraph" w:styleId="1">
    <w:name w:val="heading 1"/>
    <w:basedOn w:val="a"/>
    <w:next w:val="a"/>
    <w:qFormat/>
    <w:rsid w:val="002C61F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link w:val="CharCharChar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61F1"/>
    <w:rPr>
      <w:sz w:val="28"/>
    </w:rPr>
  </w:style>
  <w:style w:type="paragraph" w:styleId="a4">
    <w:name w:val="Body Text Indent"/>
    <w:basedOn w:val="a"/>
    <w:rsid w:val="002C61F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C61F1"/>
    <w:pPr>
      <w:jc w:val="center"/>
    </w:pPr>
    <w:rPr>
      <w:sz w:val="28"/>
    </w:rPr>
  </w:style>
  <w:style w:type="paragraph" w:styleId="a5">
    <w:name w:val="footer"/>
    <w:basedOn w:val="a"/>
    <w:rsid w:val="002C61F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2C61F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C61F1"/>
  </w:style>
  <w:style w:type="paragraph" w:styleId="a8">
    <w:name w:val="Balloon Text"/>
    <w:basedOn w:val="a"/>
    <w:rsid w:val="002C61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sid w:val="002C61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sid w:val="002C61F1"/>
    <w:rPr>
      <w:rFonts w:ascii="AG Souvenir" w:hAnsi="AG Souvenir"/>
      <w:b/>
      <w:spacing w:val="38"/>
      <w:sz w:val="28"/>
    </w:rPr>
  </w:style>
  <w:style w:type="character" w:customStyle="1" w:styleId="aa">
    <w:name w:val="Основной текст с отступом Знак"/>
    <w:rsid w:val="002C61F1"/>
    <w:rPr>
      <w:sz w:val="28"/>
    </w:rPr>
  </w:style>
  <w:style w:type="paragraph" w:customStyle="1" w:styleId="ConsPlusNormal">
    <w:name w:val="ConsPlusNormal"/>
    <w:rsid w:val="002C61F1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styleId="ab">
    <w:name w:val="Hyperlink"/>
    <w:rsid w:val="002C61F1"/>
    <w:rPr>
      <w:color w:val="0000FF"/>
      <w:u w:val="single"/>
    </w:rPr>
  </w:style>
  <w:style w:type="character" w:customStyle="1" w:styleId="ac">
    <w:name w:val="Нижний колонтитул Знак"/>
    <w:basedOn w:val="a0"/>
    <w:rsid w:val="002C61F1"/>
  </w:style>
  <w:style w:type="character" w:customStyle="1" w:styleId="ad">
    <w:name w:val="Основной текст Знак"/>
    <w:rsid w:val="002C61F1"/>
    <w:rPr>
      <w:sz w:val="28"/>
    </w:rPr>
  </w:style>
  <w:style w:type="character" w:customStyle="1" w:styleId="11">
    <w:name w:val="Заголовок №1_"/>
    <w:rsid w:val="002C61F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rsid w:val="002C61F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harCharCharChar">
    <w:name w:val="Char Char Char Char"/>
    <w:basedOn w:val="a"/>
    <w:next w:val="a"/>
    <w:link w:val="a0"/>
    <w:semiHidden/>
    <w:rsid w:val="0066495D"/>
    <w:pPr>
      <w:suppressAutoHyphens w:val="0"/>
      <w:autoSpaceDN/>
      <w:spacing w:after="160" w:line="240" w:lineRule="exact"/>
      <w:textAlignment w:val="auto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DD87C0FDFCC27B060CFAFEE1E2FB73DE5C1D6E1590BE1C5625CB1FA6H2H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#Par1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E11B-CB28-4632-BBB3-301123E1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13254</CharactersWithSpaces>
  <SharedDoc>false</SharedDoc>
  <HLinks>
    <vt:vector size="12" baseType="variant"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consultantplus://offline/ref=F6DD87C0FDFCC27B060CFAFEE1E2FB73DE5C1D6E1590BE1C5625CB1FA6H2H7H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</dc:creator>
  <cp:keywords/>
  <cp:lastModifiedBy>Pai Pinky</cp:lastModifiedBy>
  <cp:revision>2</cp:revision>
  <cp:lastPrinted>2018-10-30T06:17:00Z</cp:lastPrinted>
  <dcterms:created xsi:type="dcterms:W3CDTF">2025-07-14T16:44:00Z</dcterms:created>
  <dcterms:modified xsi:type="dcterms:W3CDTF">2025-07-14T16:44:00Z</dcterms:modified>
</cp:coreProperties>
</file>